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60" w:rsidRPr="000E1F60" w:rsidRDefault="006D5196" w:rsidP="006D5196">
      <w:pPr>
        <w:pStyle w:val="a6"/>
        <w:numPr>
          <w:ilvl w:val="0"/>
          <w:numId w:val="8"/>
        </w:numPr>
        <w:jc w:val="center"/>
        <w:rPr>
          <w:rFonts w:asciiTheme="minorHAnsi" w:eastAsiaTheme="minorHAnsi" w:hAnsiTheme="minorHAnsi"/>
          <w:b/>
          <w:sz w:val="20"/>
          <w:szCs w:val="20"/>
        </w:rPr>
      </w:pPr>
      <w:r>
        <w:rPr>
          <w:rFonts w:asciiTheme="minorHAnsi" w:eastAsiaTheme="minorHAnsi" w:hAnsiTheme="minorHAnsi"/>
          <w:b/>
          <w:sz w:val="20"/>
          <w:szCs w:val="20"/>
        </w:rPr>
        <w:t>Τήνος – Βραδινή αναχώρηση 5 μέρες / 3 νύχτες 13-17/04/23. Οδικώς</w:t>
      </w:r>
    </w:p>
    <w:p w:rsidR="000E1F60" w:rsidRPr="006D5196" w:rsidRDefault="000E1F60" w:rsidP="000E1F60">
      <w:pPr>
        <w:pStyle w:val="a6"/>
        <w:rPr>
          <w:rFonts w:asciiTheme="minorHAnsi" w:eastAsiaTheme="minorHAnsi" w:hAnsiTheme="minorHAnsi" w:cstheme="minorHAnsi"/>
          <w:b/>
          <w:sz w:val="22"/>
          <w:szCs w:val="22"/>
        </w:rPr>
      </w:pPr>
    </w:p>
    <w:p w:rsidR="000E1F60" w:rsidRPr="006D5196" w:rsidRDefault="000E1F60" w:rsidP="000E1F60">
      <w:pPr>
        <w:pStyle w:val="a6"/>
        <w:rPr>
          <w:rFonts w:asciiTheme="minorHAnsi" w:eastAsiaTheme="minorHAnsi" w:hAnsiTheme="minorHAnsi" w:cstheme="minorHAnsi"/>
          <w:b/>
          <w:sz w:val="22"/>
          <w:szCs w:val="22"/>
        </w:rPr>
      </w:pPr>
      <w:bookmarkStart w:id="0" w:name="_GoBack"/>
      <w:r w:rsidRPr="006D5196">
        <w:rPr>
          <w:rFonts w:asciiTheme="minorHAnsi" w:eastAsiaTheme="minorHAnsi" w:hAnsiTheme="minorHAnsi" w:cstheme="minorHAnsi"/>
          <w:b/>
          <w:sz w:val="22"/>
          <w:szCs w:val="22"/>
        </w:rPr>
        <w:t xml:space="preserve">1η - 2η </w:t>
      </w:r>
      <w:r w:rsidR="006D5196" w:rsidRPr="006D5196">
        <w:rPr>
          <w:rFonts w:asciiTheme="minorHAnsi" w:eastAsiaTheme="minorHAnsi" w:hAnsiTheme="minorHAnsi" w:cstheme="minorHAnsi"/>
          <w:b/>
          <w:sz w:val="22"/>
          <w:szCs w:val="22"/>
        </w:rPr>
        <w:t>Μέρα |</w:t>
      </w:r>
      <w:r w:rsidRPr="006D5196">
        <w:rPr>
          <w:rFonts w:asciiTheme="minorHAnsi" w:eastAsiaTheme="minorHAnsi" w:hAnsiTheme="minorHAnsi" w:cstheme="minorHAnsi"/>
          <w:b/>
          <w:sz w:val="22"/>
          <w:szCs w:val="22"/>
        </w:rPr>
        <w:t xml:space="preserve"> Αναχώρηση - Ραφήνα </w:t>
      </w:r>
      <w:r w:rsidR="006D5196" w:rsidRPr="006D5196">
        <w:rPr>
          <w:rFonts w:asciiTheme="minorHAnsi" w:eastAsiaTheme="minorHAnsi" w:hAnsiTheme="minorHAnsi" w:cstheme="minorHAnsi"/>
          <w:b/>
          <w:sz w:val="22"/>
          <w:szCs w:val="22"/>
        </w:rPr>
        <w:t>–</w:t>
      </w:r>
      <w:r w:rsidRPr="006D5196">
        <w:rPr>
          <w:rFonts w:asciiTheme="minorHAnsi" w:eastAsiaTheme="minorHAnsi" w:hAnsiTheme="minorHAnsi" w:cstheme="minorHAnsi"/>
          <w:b/>
          <w:sz w:val="22"/>
          <w:szCs w:val="22"/>
        </w:rPr>
        <w:t xml:space="preserve"> Τήνος</w:t>
      </w:r>
      <w:r w:rsidR="006D5196" w:rsidRPr="006D5196">
        <w:rPr>
          <w:rFonts w:asciiTheme="minorHAnsi" w:eastAsiaTheme="minorHAnsi" w:hAnsiTheme="minorHAnsi" w:cstheme="minorHAnsi"/>
          <w:b/>
          <w:sz w:val="22"/>
          <w:szCs w:val="22"/>
        </w:rPr>
        <w:t>.</w:t>
      </w:r>
    </w:p>
    <w:p w:rsidR="006D5196" w:rsidRPr="006D5196" w:rsidRDefault="006D5196" w:rsidP="000E1F60">
      <w:pPr>
        <w:pStyle w:val="a6"/>
        <w:rPr>
          <w:rFonts w:asciiTheme="minorHAnsi" w:eastAsiaTheme="minorHAnsi" w:hAnsiTheme="minorHAnsi" w:cstheme="minorHAnsi"/>
          <w:b/>
          <w:sz w:val="22"/>
          <w:szCs w:val="22"/>
        </w:rPr>
      </w:pPr>
    </w:p>
    <w:p w:rsidR="000E1F60" w:rsidRPr="006D5196" w:rsidRDefault="000E1F60" w:rsidP="000E1F60">
      <w:pPr>
        <w:pStyle w:val="a6"/>
        <w:rPr>
          <w:rFonts w:asciiTheme="minorHAnsi" w:eastAsia="PFBulletinSansPro-Light" w:hAnsiTheme="minorHAnsi" w:cstheme="minorHAnsi"/>
          <w:sz w:val="22"/>
          <w:szCs w:val="22"/>
        </w:rPr>
      </w:pPr>
      <w:r w:rsidRPr="006D5196">
        <w:rPr>
          <w:rFonts w:asciiTheme="minorHAnsi" w:eastAsia="PFBulletinSansPro-Light" w:hAnsiTheme="minorHAnsi" w:cstheme="minorHAnsi"/>
          <w:sz w:val="22"/>
          <w:szCs w:val="22"/>
        </w:rPr>
        <w:t>Αναχώρηση από το γραφείο μας το βράδυ και μέσω Λάρισας, Βόλου και Αλαμάνας, άφιξη στο λιμάνι της Ραφήνας. Επιβίβαση στο πλοίο και απόπλους για την Τήνο, σπουδαίο θρησκευτικό κέντρο και νησί των ανέμων. Άφιξη και επίσκεψη στον ναό της Μεγαλόχαρης για προσκύνημα της θαυματουργής Αγίας Εικόνας. Ελεύθερος χρόνος και το απόγευμα θα παρακολουθήσουμε</w:t>
      </w:r>
    </w:p>
    <w:p w:rsidR="000E1F60" w:rsidRPr="006D5196" w:rsidRDefault="000E1F60" w:rsidP="000E1F60">
      <w:pPr>
        <w:pStyle w:val="a6"/>
        <w:rPr>
          <w:rFonts w:asciiTheme="minorHAnsi" w:eastAsia="PFBulletinSansPro-Light" w:hAnsiTheme="minorHAnsi" w:cstheme="minorHAnsi"/>
          <w:sz w:val="22"/>
          <w:szCs w:val="22"/>
        </w:rPr>
      </w:pPr>
      <w:r w:rsidRPr="006D5196">
        <w:rPr>
          <w:rFonts w:asciiTheme="minorHAnsi" w:eastAsia="PFBulletinSansPro-Light" w:hAnsiTheme="minorHAnsi" w:cstheme="minorHAnsi"/>
          <w:sz w:val="22"/>
          <w:szCs w:val="22"/>
        </w:rPr>
        <w:t>την ακολουθία και την περιφορά του Επιταφίου. Όλοι οι Επιτάφιοι των εκκλησιών της χώρας συγκεντρώνονται στην πλατεία Παντανάσσης και μετά το άκουσμα των εγκωμίων από τους ιερείς και την μπάντα του δήμου οι πιστοί ακολουθούν τους Επιτάφιους πίσω στις εκκλησίες τους. Ο Επιτάφιος του Αγίου Νικολάου κατευθύνεται προν την παραλία Καλάμια, όπου ο ιερέας μαζί με αυτούς που μεταφέρουν τον Επιτάφιο μπαίνουν μέσα στη θάλασσα και τελούν τρισάγιο για όλους τους ναυτικούς που χάθηκαν στη θάλασσα. Κατά την επιστροφή τους στην εκκλησίαο Επιτάφιος μεταφέρεται από γυναίκες.</w:t>
      </w:r>
    </w:p>
    <w:p w:rsidR="000E1F60" w:rsidRPr="006D5196" w:rsidRDefault="000E1F60" w:rsidP="000E1F60">
      <w:pPr>
        <w:widowControl/>
        <w:suppressAutoHyphens w:val="0"/>
        <w:autoSpaceDE w:val="0"/>
        <w:autoSpaceDN w:val="0"/>
        <w:adjustRightInd w:val="0"/>
        <w:rPr>
          <w:rFonts w:asciiTheme="minorHAnsi" w:eastAsiaTheme="minorHAnsi"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Theme="minorHAnsi" w:hAnsiTheme="minorHAnsi" w:cstheme="minorHAnsi"/>
          <w:b/>
          <w:bCs/>
          <w:kern w:val="0"/>
          <w:sz w:val="22"/>
          <w:szCs w:val="22"/>
          <w:lang w:eastAsia="en-US" w:bidi="ar-SA"/>
        </w:rPr>
      </w:pPr>
      <w:r w:rsidRPr="006D5196">
        <w:rPr>
          <w:rFonts w:asciiTheme="minorHAnsi" w:eastAsiaTheme="minorHAnsi" w:hAnsiTheme="minorHAnsi" w:cstheme="minorHAnsi"/>
          <w:b/>
          <w:bCs/>
          <w:kern w:val="0"/>
          <w:sz w:val="22"/>
          <w:szCs w:val="22"/>
          <w:lang w:eastAsia="en-US" w:bidi="ar-SA"/>
        </w:rPr>
        <w:t xml:space="preserve">3η </w:t>
      </w:r>
      <w:r w:rsidR="006D5196" w:rsidRPr="006D5196">
        <w:rPr>
          <w:rFonts w:asciiTheme="minorHAnsi" w:eastAsiaTheme="minorHAnsi" w:hAnsiTheme="minorHAnsi" w:cstheme="minorHAnsi"/>
          <w:b/>
          <w:bCs/>
          <w:kern w:val="0"/>
          <w:sz w:val="22"/>
          <w:szCs w:val="22"/>
          <w:lang w:eastAsia="en-US" w:bidi="ar-SA"/>
        </w:rPr>
        <w:t>Μέρα |</w:t>
      </w:r>
      <w:r w:rsidRPr="006D5196">
        <w:rPr>
          <w:rFonts w:asciiTheme="minorHAnsi" w:eastAsiaTheme="minorHAnsi" w:hAnsiTheme="minorHAnsi" w:cstheme="minorHAnsi"/>
          <w:b/>
          <w:bCs/>
          <w:kern w:val="0"/>
          <w:sz w:val="22"/>
          <w:szCs w:val="22"/>
          <w:lang w:eastAsia="en-US" w:bidi="ar-SA"/>
        </w:rPr>
        <w:t xml:space="preserve"> Τήνος - Μονή Αγίας Πελαγίας και γύρος του νησιού</w:t>
      </w:r>
      <w:r w:rsidR="006D5196" w:rsidRPr="006D5196">
        <w:rPr>
          <w:rFonts w:asciiTheme="minorHAnsi" w:eastAsiaTheme="minorHAnsi" w:hAnsiTheme="minorHAnsi" w:cstheme="minorHAnsi"/>
          <w:b/>
          <w:bCs/>
          <w:kern w:val="0"/>
          <w:sz w:val="22"/>
          <w:szCs w:val="22"/>
          <w:lang w:eastAsia="en-US" w:bidi="ar-SA"/>
        </w:rPr>
        <w:t>.</w:t>
      </w:r>
    </w:p>
    <w:p w:rsidR="006D5196" w:rsidRPr="006D5196" w:rsidRDefault="006D5196" w:rsidP="000E1F60">
      <w:pPr>
        <w:widowControl/>
        <w:suppressAutoHyphens w:val="0"/>
        <w:autoSpaceDE w:val="0"/>
        <w:autoSpaceDN w:val="0"/>
        <w:adjustRightInd w:val="0"/>
        <w:rPr>
          <w:rFonts w:asciiTheme="minorHAnsi" w:eastAsiaTheme="minorHAnsi"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kern w:val="0"/>
          <w:sz w:val="22"/>
          <w:szCs w:val="22"/>
          <w:lang w:eastAsia="en-US" w:bidi="ar-SA"/>
        </w:rPr>
      </w:pPr>
      <w:r w:rsidRPr="006D5196">
        <w:rPr>
          <w:rFonts w:asciiTheme="minorHAnsi" w:eastAsia="PFBulletinSansPro-Light" w:hAnsiTheme="minorHAnsi" w:cstheme="minorHAnsi"/>
          <w:kern w:val="0"/>
          <w:sz w:val="22"/>
          <w:szCs w:val="22"/>
          <w:lang w:eastAsia="en-US" w:bidi="ar-SA"/>
        </w:rPr>
        <w:t>Παρακολούθηση της λειτουργίας στον ναό της Μεγαλόχαρης, στη συνέχεια πρόγευμα και αναχώρηση για το μοναστήρι της Αγίας Πελαγίας - Κοίμησης της Θεοτόκου, μεγάλο μνημειακό οικοδομικό συγκρότημα κτισμένο τον 10ο αιώνα. Μέσω του χωριού Βόλακα συνεχίζουμε για τον γύρο του νησιού. Αφού περάσουμε από τα χωριά Κτικάδος, Χατζηράδος, Κάμπος, Καρδιανή, Υστέρνια καταλήγουμε στο μεγαλύτερο χωριό της Τήνου, Πύργο, πατρίδα του περίφημου γλύπτη Γιαννούλη Χαλεπά. Επιστροφή στην Τήνο, ξεκούραση και το βράδυ παρακολούθηση της λειτουργίας της Αναστάσεως. Ακολουθεί, αναστάσιμο δείπνο με μαγειρίτσα.</w:t>
      </w: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r w:rsidRPr="006D5196">
        <w:rPr>
          <w:rFonts w:asciiTheme="minorHAnsi" w:eastAsia="PFBulletinSansPro-Light" w:hAnsiTheme="minorHAnsi" w:cstheme="minorHAnsi"/>
          <w:b/>
          <w:bCs/>
          <w:kern w:val="0"/>
          <w:sz w:val="22"/>
          <w:szCs w:val="22"/>
          <w:lang w:eastAsia="en-US" w:bidi="ar-SA"/>
        </w:rPr>
        <w:t xml:space="preserve">4η </w:t>
      </w:r>
      <w:r w:rsidR="006D5196" w:rsidRPr="006D5196">
        <w:rPr>
          <w:rFonts w:asciiTheme="minorHAnsi" w:eastAsia="PFBulletinSansPro-Light" w:hAnsiTheme="minorHAnsi" w:cstheme="minorHAnsi"/>
          <w:b/>
          <w:bCs/>
          <w:kern w:val="0"/>
          <w:sz w:val="22"/>
          <w:szCs w:val="22"/>
          <w:lang w:eastAsia="en-US" w:bidi="ar-SA"/>
        </w:rPr>
        <w:t>Μέρα |</w:t>
      </w:r>
      <w:r w:rsidRPr="006D5196">
        <w:rPr>
          <w:rFonts w:asciiTheme="minorHAnsi" w:eastAsia="PFBulletinSansPro-Light" w:hAnsiTheme="minorHAnsi" w:cstheme="minorHAnsi"/>
          <w:b/>
          <w:bCs/>
          <w:kern w:val="0"/>
          <w:sz w:val="22"/>
          <w:szCs w:val="22"/>
          <w:lang w:eastAsia="en-US" w:bidi="ar-SA"/>
        </w:rPr>
        <w:t xml:space="preserve"> Τήνος</w:t>
      </w:r>
      <w:r w:rsidR="006D5196" w:rsidRPr="006D5196">
        <w:rPr>
          <w:rFonts w:asciiTheme="minorHAnsi" w:eastAsia="PFBulletinSansPro-Light" w:hAnsiTheme="minorHAnsi" w:cstheme="minorHAnsi"/>
          <w:b/>
          <w:bCs/>
          <w:kern w:val="0"/>
          <w:sz w:val="22"/>
          <w:szCs w:val="22"/>
          <w:lang w:eastAsia="en-US" w:bidi="ar-SA"/>
        </w:rPr>
        <w:t>.</w:t>
      </w:r>
    </w:p>
    <w:p w:rsidR="006D5196" w:rsidRPr="006D5196" w:rsidRDefault="006D5196"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kern w:val="0"/>
          <w:sz w:val="22"/>
          <w:szCs w:val="22"/>
          <w:lang w:eastAsia="en-US" w:bidi="ar-SA"/>
        </w:rPr>
      </w:pPr>
      <w:r w:rsidRPr="006D5196">
        <w:rPr>
          <w:rFonts w:asciiTheme="minorHAnsi" w:eastAsia="PFBulletinSansPro-Light" w:hAnsiTheme="minorHAnsi" w:cstheme="minorHAnsi"/>
          <w:kern w:val="0"/>
          <w:sz w:val="22"/>
          <w:szCs w:val="22"/>
          <w:lang w:eastAsia="en-US" w:bidi="ar-SA"/>
        </w:rPr>
        <w:t>Πρ</w:t>
      </w:r>
      <w:r w:rsidR="006D5196" w:rsidRPr="006D5196">
        <w:rPr>
          <w:rFonts w:asciiTheme="minorHAnsi" w:eastAsia="PFBulletinSansPro-Light" w:hAnsiTheme="minorHAnsi" w:cstheme="minorHAnsi"/>
          <w:kern w:val="0"/>
          <w:sz w:val="22"/>
          <w:szCs w:val="22"/>
          <w:lang w:eastAsia="en-US" w:bidi="ar-SA"/>
        </w:rPr>
        <w:t>ωινό</w:t>
      </w:r>
      <w:r w:rsidRPr="006D5196">
        <w:rPr>
          <w:rFonts w:asciiTheme="minorHAnsi" w:eastAsia="PFBulletinSansPro-Light" w:hAnsiTheme="minorHAnsi" w:cstheme="minorHAnsi"/>
          <w:kern w:val="0"/>
          <w:sz w:val="22"/>
          <w:szCs w:val="22"/>
          <w:lang w:eastAsia="en-US" w:bidi="ar-SA"/>
        </w:rPr>
        <w:t xml:space="preserve"> και χρόνος για να απολαύσουμε τις ομορφιές του νησιού. Ακολουθεί το πασχαλινό γεύμα. Όσοι επιθυμούν μπορούν προαιρετικά να επισκεφθούν τη γειτονική Μύκονο. Θα παρακολουθήσουμε τον Εσπερινό της Αγάπης στον ναό της Ευαγγελιστρίας Τήνου. Το Ευαγγέλιο θα αναγνωστεί σε πολλές γλώσσες και στη συνέχεια θα πραγματοποιηθεί η καθιερωμένη λιτανεία των λαβάρων της Αναστάσεως του ναού της Μεγαλόχαρης και των ενοριών της Τήνου.</w:t>
      </w: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r w:rsidRPr="006D5196">
        <w:rPr>
          <w:rFonts w:asciiTheme="minorHAnsi" w:eastAsia="PFBulletinSansPro-Light" w:hAnsiTheme="minorHAnsi" w:cstheme="minorHAnsi"/>
          <w:b/>
          <w:bCs/>
          <w:kern w:val="0"/>
          <w:sz w:val="22"/>
          <w:szCs w:val="22"/>
          <w:lang w:eastAsia="en-US" w:bidi="ar-SA"/>
        </w:rPr>
        <w:t xml:space="preserve">5η </w:t>
      </w:r>
      <w:r w:rsidR="006D5196" w:rsidRPr="006D5196">
        <w:rPr>
          <w:rFonts w:asciiTheme="minorHAnsi" w:eastAsia="PFBulletinSansPro-Light" w:hAnsiTheme="minorHAnsi" w:cstheme="minorHAnsi"/>
          <w:b/>
          <w:bCs/>
          <w:kern w:val="0"/>
          <w:sz w:val="22"/>
          <w:szCs w:val="22"/>
          <w:lang w:eastAsia="en-US" w:bidi="ar-SA"/>
        </w:rPr>
        <w:t>Μέρα |</w:t>
      </w:r>
      <w:r w:rsidRPr="006D5196">
        <w:rPr>
          <w:rFonts w:asciiTheme="minorHAnsi" w:eastAsia="PFBulletinSansPro-Light" w:hAnsiTheme="minorHAnsi" w:cstheme="minorHAnsi"/>
          <w:b/>
          <w:bCs/>
          <w:kern w:val="0"/>
          <w:sz w:val="22"/>
          <w:szCs w:val="22"/>
          <w:lang w:eastAsia="en-US" w:bidi="ar-SA"/>
        </w:rPr>
        <w:t xml:space="preserve"> Τήνος - Ραφήνα </w:t>
      </w:r>
      <w:r w:rsidR="006D5196" w:rsidRPr="006D5196">
        <w:rPr>
          <w:rFonts w:asciiTheme="minorHAnsi" w:eastAsia="PFBulletinSansPro-Light" w:hAnsiTheme="minorHAnsi" w:cstheme="minorHAnsi"/>
          <w:b/>
          <w:bCs/>
          <w:kern w:val="0"/>
          <w:sz w:val="22"/>
          <w:szCs w:val="22"/>
          <w:lang w:eastAsia="en-US" w:bidi="ar-SA"/>
        </w:rPr>
        <w:t>–</w:t>
      </w:r>
      <w:r w:rsidRPr="006D5196">
        <w:rPr>
          <w:rFonts w:asciiTheme="minorHAnsi" w:eastAsia="PFBulletinSansPro-Light" w:hAnsiTheme="minorHAnsi" w:cstheme="minorHAnsi"/>
          <w:b/>
          <w:bCs/>
          <w:kern w:val="0"/>
          <w:sz w:val="22"/>
          <w:szCs w:val="22"/>
          <w:lang w:eastAsia="en-US" w:bidi="ar-SA"/>
        </w:rPr>
        <w:t xml:space="preserve"> Επιστροφή</w:t>
      </w:r>
      <w:r w:rsidR="006D5196" w:rsidRPr="006D5196">
        <w:rPr>
          <w:rFonts w:asciiTheme="minorHAnsi" w:eastAsia="PFBulletinSansPro-Light" w:hAnsiTheme="minorHAnsi" w:cstheme="minorHAnsi"/>
          <w:b/>
          <w:bCs/>
          <w:kern w:val="0"/>
          <w:sz w:val="22"/>
          <w:szCs w:val="22"/>
          <w:lang w:eastAsia="en-US" w:bidi="ar-SA"/>
        </w:rPr>
        <w:t>.</w:t>
      </w:r>
    </w:p>
    <w:p w:rsidR="006D5196" w:rsidRPr="006D5196" w:rsidRDefault="006D5196"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kern w:val="0"/>
          <w:sz w:val="22"/>
          <w:szCs w:val="22"/>
          <w:lang w:eastAsia="en-US" w:bidi="ar-SA"/>
        </w:rPr>
      </w:pPr>
      <w:r w:rsidRPr="006D5196">
        <w:rPr>
          <w:rFonts w:asciiTheme="minorHAnsi" w:eastAsia="PFBulletinSansPro-Light" w:hAnsiTheme="minorHAnsi" w:cstheme="minorHAnsi"/>
          <w:kern w:val="0"/>
          <w:sz w:val="22"/>
          <w:szCs w:val="22"/>
          <w:lang w:eastAsia="en-US" w:bidi="ar-SA"/>
        </w:rPr>
        <w:t>Πρ</w:t>
      </w:r>
      <w:r w:rsidR="006D5196" w:rsidRPr="006D5196">
        <w:rPr>
          <w:rFonts w:asciiTheme="minorHAnsi" w:eastAsia="PFBulletinSansPro-Light" w:hAnsiTheme="minorHAnsi" w:cstheme="minorHAnsi"/>
          <w:kern w:val="0"/>
          <w:sz w:val="22"/>
          <w:szCs w:val="22"/>
          <w:lang w:eastAsia="en-US" w:bidi="ar-SA"/>
        </w:rPr>
        <w:t>ωινό</w:t>
      </w:r>
      <w:r w:rsidRPr="006D5196">
        <w:rPr>
          <w:rFonts w:asciiTheme="minorHAnsi" w:eastAsia="PFBulletinSansPro-Light" w:hAnsiTheme="minorHAnsi" w:cstheme="minorHAnsi"/>
          <w:kern w:val="0"/>
          <w:sz w:val="22"/>
          <w:szCs w:val="22"/>
          <w:lang w:eastAsia="en-US" w:bidi="ar-SA"/>
        </w:rPr>
        <w:t xml:space="preserve"> και ελεύθερος χρόνος για έναν τελευταίο περίπατο στην αγορά της Τήνου. Μετάβαση στο λιμάνι και απόπλους για Ραφήνα. Άφιξη, επιβίβαση στο λεωφορείο και συνεχίζουμε για Αλαμάνα, Βόλο, Λάρισα με ενδιάμεσες στάσεις. Άφιξη αργά το βράδυ στην πόλη μας.</w:t>
      </w:r>
    </w:p>
    <w:bookmarkEnd w:id="0"/>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tbl>
      <w:tblPr>
        <w:tblStyle w:val="a8"/>
        <w:tblpPr w:leftFromText="180" w:rightFromText="180" w:vertAnchor="text" w:tblpY="24"/>
        <w:tblW w:w="0" w:type="auto"/>
        <w:tblLook w:val="04A0" w:firstRow="1" w:lastRow="0" w:firstColumn="1" w:lastColumn="0" w:noHBand="0" w:noVBand="1"/>
      </w:tblPr>
      <w:tblGrid>
        <w:gridCol w:w="1254"/>
        <w:gridCol w:w="1004"/>
        <w:gridCol w:w="1216"/>
        <w:gridCol w:w="2609"/>
        <w:gridCol w:w="821"/>
        <w:gridCol w:w="1426"/>
        <w:gridCol w:w="1984"/>
      </w:tblGrid>
      <w:tr w:rsidR="006D5196" w:rsidRPr="006D5196" w:rsidTr="00B438D9">
        <w:trPr>
          <w:trHeight w:val="510"/>
        </w:trPr>
        <w:tc>
          <w:tcPr>
            <w:tcW w:w="6083" w:type="dxa"/>
            <w:gridSpan w:val="4"/>
            <w:shd w:val="clear" w:color="auto" w:fill="00B0F0"/>
            <w:noWrap/>
            <w:hideMark/>
          </w:tcPr>
          <w:p w:rsidR="006D5196" w:rsidRPr="006D5196" w:rsidRDefault="006D5196" w:rsidP="006D5196">
            <w:pPr>
              <w:pStyle w:val="a6"/>
              <w:jc w:val="center"/>
              <w:rPr>
                <w:rFonts w:asciiTheme="minorHAnsi" w:hAnsiTheme="minorHAnsi"/>
                <w:b/>
                <w:bCs/>
                <w:sz w:val="20"/>
                <w:szCs w:val="20"/>
              </w:rPr>
            </w:pPr>
            <w:r w:rsidRPr="006D5196">
              <w:rPr>
                <w:rFonts w:asciiTheme="minorHAnsi" w:hAnsiTheme="minorHAnsi"/>
                <w:b/>
                <w:bCs/>
                <w:sz w:val="20"/>
                <w:szCs w:val="20"/>
              </w:rPr>
              <w:t>Τήνος 5 μέρες / 3 νύχτες - Βραδινή αναχώρηση</w:t>
            </w:r>
          </w:p>
        </w:tc>
        <w:tc>
          <w:tcPr>
            <w:tcW w:w="4231" w:type="dxa"/>
            <w:gridSpan w:val="3"/>
            <w:shd w:val="clear" w:color="auto" w:fill="00B0F0"/>
            <w:noWrap/>
            <w:hideMark/>
          </w:tcPr>
          <w:p w:rsidR="006D5196" w:rsidRPr="006D5196" w:rsidRDefault="006D5196" w:rsidP="006D5196">
            <w:pPr>
              <w:pStyle w:val="a6"/>
              <w:jc w:val="center"/>
              <w:rPr>
                <w:rFonts w:asciiTheme="minorHAnsi" w:hAnsiTheme="minorHAnsi"/>
                <w:b/>
                <w:bCs/>
                <w:sz w:val="20"/>
                <w:szCs w:val="20"/>
              </w:rPr>
            </w:pPr>
            <w:r w:rsidRPr="006D5196">
              <w:rPr>
                <w:rFonts w:asciiTheme="minorHAnsi" w:hAnsiTheme="minorHAnsi"/>
                <w:b/>
                <w:bCs/>
                <w:sz w:val="20"/>
                <w:szCs w:val="20"/>
              </w:rPr>
              <w:t>Αναχώρηση: 13/04 - Πακέτο εκδρομής</w:t>
            </w:r>
          </w:p>
        </w:tc>
      </w:tr>
      <w:tr w:rsidR="006D5196" w:rsidRPr="006D5196" w:rsidTr="00B438D9">
        <w:trPr>
          <w:trHeight w:val="315"/>
        </w:trPr>
        <w:tc>
          <w:tcPr>
            <w:tcW w:w="1254" w:type="dxa"/>
            <w:noWrap/>
            <w:hideMark/>
          </w:tcPr>
          <w:p w:rsidR="006D5196" w:rsidRPr="00B438D9" w:rsidRDefault="006D5196" w:rsidP="006D5196">
            <w:pPr>
              <w:pStyle w:val="a6"/>
              <w:jc w:val="center"/>
              <w:rPr>
                <w:rFonts w:asciiTheme="minorHAnsi" w:hAnsiTheme="minorHAnsi"/>
                <w:bCs/>
                <w:sz w:val="20"/>
                <w:szCs w:val="20"/>
              </w:rPr>
            </w:pPr>
            <w:r w:rsidRPr="00B438D9">
              <w:rPr>
                <w:rFonts w:asciiTheme="minorHAnsi" w:hAnsiTheme="minorHAnsi"/>
                <w:bCs/>
                <w:sz w:val="20"/>
                <w:szCs w:val="20"/>
              </w:rPr>
              <w:t>Ξενοδοχείο</w:t>
            </w:r>
          </w:p>
        </w:tc>
        <w:tc>
          <w:tcPr>
            <w:tcW w:w="1004" w:type="dxa"/>
            <w:noWrap/>
            <w:hideMark/>
          </w:tcPr>
          <w:p w:rsidR="006D5196" w:rsidRPr="00B438D9" w:rsidRDefault="006D5196" w:rsidP="006D5196">
            <w:pPr>
              <w:pStyle w:val="a6"/>
              <w:jc w:val="center"/>
              <w:rPr>
                <w:rFonts w:asciiTheme="minorHAnsi" w:hAnsiTheme="minorHAnsi"/>
                <w:bCs/>
                <w:sz w:val="20"/>
                <w:szCs w:val="20"/>
              </w:rPr>
            </w:pPr>
            <w:r w:rsidRPr="00B438D9">
              <w:rPr>
                <w:rFonts w:asciiTheme="minorHAnsi" w:hAnsiTheme="minorHAnsi"/>
                <w:bCs/>
                <w:sz w:val="20"/>
                <w:szCs w:val="20"/>
              </w:rPr>
              <w:t>Κατ.</w:t>
            </w:r>
          </w:p>
        </w:tc>
        <w:tc>
          <w:tcPr>
            <w:tcW w:w="1216" w:type="dxa"/>
            <w:noWrap/>
            <w:hideMark/>
          </w:tcPr>
          <w:p w:rsidR="006D5196" w:rsidRPr="00B438D9" w:rsidRDefault="006D5196" w:rsidP="006D5196">
            <w:pPr>
              <w:pStyle w:val="a6"/>
              <w:jc w:val="center"/>
              <w:rPr>
                <w:rFonts w:asciiTheme="minorHAnsi" w:hAnsiTheme="minorHAnsi"/>
                <w:bCs/>
                <w:sz w:val="20"/>
                <w:szCs w:val="20"/>
              </w:rPr>
            </w:pPr>
            <w:r w:rsidRPr="00B438D9">
              <w:rPr>
                <w:rFonts w:asciiTheme="minorHAnsi" w:hAnsiTheme="minorHAnsi"/>
                <w:bCs/>
                <w:sz w:val="20"/>
                <w:szCs w:val="20"/>
              </w:rPr>
              <w:t>Διατροφή</w:t>
            </w:r>
          </w:p>
        </w:tc>
        <w:tc>
          <w:tcPr>
            <w:tcW w:w="2609" w:type="dxa"/>
            <w:noWrap/>
            <w:hideMark/>
          </w:tcPr>
          <w:p w:rsidR="006D5196" w:rsidRPr="00B438D9" w:rsidRDefault="006D5196" w:rsidP="006D5196">
            <w:pPr>
              <w:pStyle w:val="a6"/>
              <w:jc w:val="center"/>
              <w:rPr>
                <w:rFonts w:asciiTheme="minorHAnsi" w:hAnsiTheme="minorHAnsi"/>
                <w:bCs/>
                <w:sz w:val="20"/>
                <w:szCs w:val="20"/>
              </w:rPr>
            </w:pPr>
            <w:r w:rsidRPr="00B438D9">
              <w:rPr>
                <w:rFonts w:asciiTheme="minorHAnsi" w:hAnsiTheme="minorHAnsi"/>
                <w:bCs/>
                <w:sz w:val="20"/>
                <w:szCs w:val="20"/>
              </w:rPr>
              <w:t>Τιμή σε δίκλινο</w:t>
            </w:r>
          </w:p>
        </w:tc>
        <w:tc>
          <w:tcPr>
            <w:tcW w:w="821" w:type="dxa"/>
            <w:noWrap/>
            <w:hideMark/>
          </w:tcPr>
          <w:p w:rsidR="006D5196" w:rsidRPr="00B438D9" w:rsidRDefault="006D5196" w:rsidP="006D5196">
            <w:pPr>
              <w:pStyle w:val="a6"/>
              <w:jc w:val="center"/>
              <w:rPr>
                <w:rFonts w:asciiTheme="minorHAnsi" w:hAnsiTheme="minorHAnsi"/>
                <w:bCs/>
                <w:sz w:val="20"/>
                <w:szCs w:val="20"/>
              </w:rPr>
            </w:pPr>
            <w:r w:rsidRPr="00B438D9">
              <w:rPr>
                <w:rFonts w:asciiTheme="minorHAnsi" w:hAnsiTheme="minorHAnsi"/>
                <w:bCs/>
                <w:sz w:val="20"/>
                <w:szCs w:val="20"/>
              </w:rPr>
              <w:t>Παιδί</w:t>
            </w:r>
          </w:p>
        </w:tc>
        <w:tc>
          <w:tcPr>
            <w:tcW w:w="1426" w:type="dxa"/>
            <w:noWrap/>
            <w:hideMark/>
          </w:tcPr>
          <w:p w:rsidR="006D5196" w:rsidRPr="00B438D9" w:rsidRDefault="006D5196" w:rsidP="006D5196">
            <w:pPr>
              <w:pStyle w:val="a6"/>
              <w:jc w:val="center"/>
              <w:rPr>
                <w:rFonts w:asciiTheme="minorHAnsi" w:hAnsiTheme="minorHAnsi"/>
                <w:bCs/>
                <w:sz w:val="20"/>
                <w:szCs w:val="20"/>
              </w:rPr>
            </w:pPr>
            <w:r w:rsidRPr="00B438D9">
              <w:rPr>
                <w:rFonts w:asciiTheme="minorHAnsi" w:hAnsiTheme="minorHAnsi"/>
                <w:bCs/>
                <w:sz w:val="20"/>
                <w:szCs w:val="20"/>
              </w:rPr>
              <w:t>Επιβ. Μονόκλινου</w:t>
            </w:r>
          </w:p>
        </w:tc>
        <w:tc>
          <w:tcPr>
            <w:tcW w:w="1984" w:type="dxa"/>
            <w:noWrap/>
            <w:hideMark/>
          </w:tcPr>
          <w:p w:rsidR="006D5196" w:rsidRPr="00B438D9" w:rsidRDefault="006D5196" w:rsidP="006D5196">
            <w:pPr>
              <w:pStyle w:val="a6"/>
              <w:jc w:val="center"/>
              <w:rPr>
                <w:rFonts w:asciiTheme="minorHAnsi" w:hAnsiTheme="minorHAnsi"/>
                <w:bCs/>
                <w:sz w:val="20"/>
                <w:szCs w:val="20"/>
              </w:rPr>
            </w:pPr>
            <w:r w:rsidRPr="00B438D9">
              <w:rPr>
                <w:rFonts w:asciiTheme="minorHAnsi" w:hAnsiTheme="minorHAnsi"/>
                <w:bCs/>
                <w:sz w:val="20"/>
                <w:szCs w:val="20"/>
              </w:rPr>
              <w:t>Γενικές Πληροφορίες</w:t>
            </w:r>
          </w:p>
        </w:tc>
      </w:tr>
      <w:tr w:rsidR="006D5196" w:rsidRPr="006D5196" w:rsidTr="00B438D9">
        <w:trPr>
          <w:trHeight w:val="1260"/>
        </w:trPr>
        <w:tc>
          <w:tcPr>
            <w:tcW w:w="1254" w:type="dxa"/>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Pension</w:t>
            </w:r>
          </w:p>
        </w:tc>
        <w:tc>
          <w:tcPr>
            <w:tcW w:w="1004" w:type="dxa"/>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x</w:t>
            </w:r>
          </w:p>
        </w:tc>
        <w:tc>
          <w:tcPr>
            <w:tcW w:w="1216" w:type="dxa"/>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Room only</w:t>
            </w:r>
          </w:p>
        </w:tc>
        <w:tc>
          <w:tcPr>
            <w:tcW w:w="2609" w:type="dxa"/>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Early booking τιμή: 229€ (πρώτες 20 θέσεις) Κανονική τιμή: 239€</w:t>
            </w:r>
          </w:p>
        </w:tc>
        <w:tc>
          <w:tcPr>
            <w:tcW w:w="821" w:type="dxa"/>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189€</w:t>
            </w:r>
          </w:p>
        </w:tc>
        <w:tc>
          <w:tcPr>
            <w:tcW w:w="1426" w:type="dxa"/>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75€</w:t>
            </w:r>
          </w:p>
        </w:tc>
        <w:tc>
          <w:tcPr>
            <w:tcW w:w="1984" w:type="dxa"/>
            <w:vMerge w:val="restart"/>
            <w:noWrap/>
            <w:hideMark/>
          </w:tcPr>
          <w:p w:rsidR="006D5196" w:rsidRPr="006D5196" w:rsidRDefault="006D5196" w:rsidP="006D5196">
            <w:pPr>
              <w:pStyle w:val="a6"/>
              <w:jc w:val="center"/>
              <w:rPr>
                <w:rFonts w:asciiTheme="minorHAnsi" w:hAnsiTheme="minorHAnsi"/>
                <w:b/>
                <w:sz w:val="20"/>
                <w:szCs w:val="20"/>
              </w:rPr>
            </w:pPr>
          </w:p>
        </w:tc>
      </w:tr>
      <w:tr w:rsidR="006D5196" w:rsidRPr="006D5196" w:rsidTr="00B438D9">
        <w:trPr>
          <w:trHeight w:val="1200"/>
        </w:trPr>
        <w:tc>
          <w:tcPr>
            <w:tcW w:w="1254" w:type="dxa"/>
            <w:vMerge w:val="restart"/>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Tinion</w:t>
            </w:r>
          </w:p>
        </w:tc>
        <w:tc>
          <w:tcPr>
            <w:tcW w:w="1004" w:type="dxa"/>
            <w:vMerge w:val="restart"/>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3*</w:t>
            </w:r>
          </w:p>
        </w:tc>
        <w:tc>
          <w:tcPr>
            <w:tcW w:w="1216" w:type="dxa"/>
            <w:vMerge w:val="restart"/>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Πρωινό</w:t>
            </w:r>
          </w:p>
        </w:tc>
        <w:tc>
          <w:tcPr>
            <w:tcW w:w="2609" w:type="dxa"/>
            <w:vMerge w:val="restart"/>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Early booking τιμή: 269€ (πρώτες 20 θέσεις) Κανονική τιμή: 279€</w:t>
            </w:r>
          </w:p>
        </w:tc>
        <w:tc>
          <w:tcPr>
            <w:tcW w:w="821" w:type="dxa"/>
            <w:vMerge w:val="restart"/>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215€</w:t>
            </w:r>
          </w:p>
        </w:tc>
        <w:tc>
          <w:tcPr>
            <w:tcW w:w="1426" w:type="dxa"/>
            <w:vMerge w:val="restart"/>
            <w:hideMark/>
          </w:tcPr>
          <w:p w:rsidR="006D5196" w:rsidRPr="00B438D9" w:rsidRDefault="006D5196" w:rsidP="006D5196">
            <w:pPr>
              <w:pStyle w:val="a6"/>
              <w:jc w:val="center"/>
              <w:rPr>
                <w:rFonts w:asciiTheme="minorHAnsi" w:hAnsiTheme="minorHAnsi"/>
                <w:sz w:val="20"/>
                <w:szCs w:val="20"/>
              </w:rPr>
            </w:pPr>
            <w:r w:rsidRPr="00B438D9">
              <w:rPr>
                <w:rFonts w:asciiTheme="minorHAnsi" w:hAnsiTheme="minorHAnsi"/>
                <w:sz w:val="20"/>
                <w:szCs w:val="20"/>
              </w:rPr>
              <w:t>110€</w:t>
            </w:r>
          </w:p>
        </w:tc>
        <w:tc>
          <w:tcPr>
            <w:tcW w:w="1984" w:type="dxa"/>
            <w:vMerge/>
            <w:hideMark/>
          </w:tcPr>
          <w:p w:rsidR="006D5196" w:rsidRPr="006D5196" w:rsidRDefault="006D5196" w:rsidP="006D5196">
            <w:pPr>
              <w:pStyle w:val="a6"/>
              <w:rPr>
                <w:rFonts w:asciiTheme="minorHAnsi" w:hAnsiTheme="minorHAnsi"/>
                <w:b/>
                <w:sz w:val="20"/>
                <w:szCs w:val="20"/>
              </w:rPr>
            </w:pPr>
          </w:p>
        </w:tc>
      </w:tr>
      <w:tr w:rsidR="006D5196" w:rsidRPr="006D5196" w:rsidTr="00B438D9">
        <w:trPr>
          <w:trHeight w:val="675"/>
        </w:trPr>
        <w:tc>
          <w:tcPr>
            <w:tcW w:w="1254" w:type="dxa"/>
            <w:vMerge/>
            <w:hideMark/>
          </w:tcPr>
          <w:p w:rsidR="006D5196" w:rsidRPr="006D5196" w:rsidRDefault="006D5196" w:rsidP="006D5196">
            <w:pPr>
              <w:pStyle w:val="a6"/>
              <w:rPr>
                <w:rFonts w:asciiTheme="minorHAnsi" w:hAnsiTheme="minorHAnsi"/>
                <w:b/>
                <w:sz w:val="20"/>
                <w:szCs w:val="20"/>
              </w:rPr>
            </w:pPr>
          </w:p>
        </w:tc>
        <w:tc>
          <w:tcPr>
            <w:tcW w:w="1004" w:type="dxa"/>
            <w:vMerge/>
            <w:hideMark/>
          </w:tcPr>
          <w:p w:rsidR="006D5196" w:rsidRPr="006D5196" w:rsidRDefault="006D5196" w:rsidP="006D5196">
            <w:pPr>
              <w:pStyle w:val="a6"/>
              <w:rPr>
                <w:rFonts w:asciiTheme="minorHAnsi" w:hAnsiTheme="minorHAnsi"/>
                <w:b/>
                <w:sz w:val="20"/>
                <w:szCs w:val="20"/>
              </w:rPr>
            </w:pPr>
          </w:p>
        </w:tc>
        <w:tc>
          <w:tcPr>
            <w:tcW w:w="1216" w:type="dxa"/>
            <w:vMerge/>
            <w:hideMark/>
          </w:tcPr>
          <w:p w:rsidR="006D5196" w:rsidRPr="006D5196" w:rsidRDefault="006D5196" w:rsidP="006D5196">
            <w:pPr>
              <w:pStyle w:val="a6"/>
              <w:rPr>
                <w:rFonts w:asciiTheme="minorHAnsi" w:hAnsiTheme="minorHAnsi"/>
                <w:b/>
                <w:sz w:val="20"/>
                <w:szCs w:val="20"/>
              </w:rPr>
            </w:pPr>
          </w:p>
        </w:tc>
        <w:tc>
          <w:tcPr>
            <w:tcW w:w="2609" w:type="dxa"/>
            <w:vMerge/>
            <w:hideMark/>
          </w:tcPr>
          <w:p w:rsidR="006D5196" w:rsidRPr="006D5196" w:rsidRDefault="006D5196" w:rsidP="006D5196">
            <w:pPr>
              <w:pStyle w:val="a6"/>
              <w:rPr>
                <w:rFonts w:asciiTheme="minorHAnsi" w:hAnsiTheme="minorHAnsi"/>
                <w:b/>
                <w:sz w:val="20"/>
                <w:szCs w:val="20"/>
              </w:rPr>
            </w:pPr>
          </w:p>
        </w:tc>
        <w:tc>
          <w:tcPr>
            <w:tcW w:w="821" w:type="dxa"/>
            <w:vMerge/>
            <w:hideMark/>
          </w:tcPr>
          <w:p w:rsidR="006D5196" w:rsidRPr="006D5196" w:rsidRDefault="006D5196" w:rsidP="006D5196">
            <w:pPr>
              <w:pStyle w:val="a6"/>
              <w:rPr>
                <w:rFonts w:asciiTheme="minorHAnsi" w:hAnsiTheme="minorHAnsi"/>
                <w:b/>
                <w:sz w:val="20"/>
                <w:szCs w:val="20"/>
              </w:rPr>
            </w:pPr>
          </w:p>
        </w:tc>
        <w:tc>
          <w:tcPr>
            <w:tcW w:w="1426" w:type="dxa"/>
            <w:vMerge/>
            <w:hideMark/>
          </w:tcPr>
          <w:p w:rsidR="006D5196" w:rsidRPr="006D5196" w:rsidRDefault="006D5196" w:rsidP="006D5196">
            <w:pPr>
              <w:pStyle w:val="a6"/>
              <w:rPr>
                <w:rFonts w:asciiTheme="minorHAnsi" w:hAnsiTheme="minorHAnsi"/>
                <w:b/>
                <w:sz w:val="20"/>
                <w:szCs w:val="20"/>
              </w:rPr>
            </w:pPr>
          </w:p>
        </w:tc>
        <w:tc>
          <w:tcPr>
            <w:tcW w:w="1984" w:type="dxa"/>
            <w:vMerge/>
            <w:hideMark/>
          </w:tcPr>
          <w:p w:rsidR="006D5196" w:rsidRPr="006D5196" w:rsidRDefault="006D5196" w:rsidP="006D5196">
            <w:pPr>
              <w:pStyle w:val="a6"/>
              <w:rPr>
                <w:rFonts w:asciiTheme="minorHAnsi" w:hAnsiTheme="minorHAnsi"/>
                <w:b/>
                <w:sz w:val="20"/>
                <w:szCs w:val="20"/>
              </w:rPr>
            </w:pPr>
          </w:p>
        </w:tc>
      </w:tr>
      <w:tr w:rsidR="006D5196" w:rsidRPr="006D5196" w:rsidTr="00B438D9">
        <w:trPr>
          <w:trHeight w:val="2115"/>
        </w:trPr>
        <w:tc>
          <w:tcPr>
            <w:tcW w:w="10314" w:type="dxa"/>
            <w:gridSpan w:val="7"/>
            <w:vMerge w:val="restart"/>
            <w:hideMark/>
          </w:tcPr>
          <w:p w:rsidR="006D5196" w:rsidRPr="006D5196" w:rsidRDefault="006D5196" w:rsidP="006D5196">
            <w:pPr>
              <w:pStyle w:val="a6"/>
              <w:rPr>
                <w:rFonts w:asciiTheme="minorHAnsi" w:hAnsiTheme="minorHAnsi"/>
                <w:b/>
                <w:bCs/>
                <w:sz w:val="20"/>
                <w:szCs w:val="20"/>
              </w:rPr>
            </w:pPr>
            <w:r w:rsidRPr="006D5196">
              <w:rPr>
                <w:rFonts w:asciiTheme="minorHAnsi" w:hAnsiTheme="minorHAnsi"/>
                <w:b/>
                <w:bCs/>
                <w:sz w:val="20"/>
                <w:szCs w:val="20"/>
              </w:rPr>
              <w:lastRenderedPageBreak/>
              <w:t>Στη τιμή περιλαμβάνονται:</w:t>
            </w:r>
            <w:r w:rsidRPr="006D5196">
              <w:rPr>
                <w:rFonts w:asciiTheme="minorHAnsi" w:hAnsiTheme="minorHAnsi"/>
                <w:b/>
                <w:sz w:val="20"/>
                <w:szCs w:val="20"/>
              </w:rPr>
              <w:t xml:space="preserve"> </w:t>
            </w:r>
            <w:r w:rsidRPr="006D5196">
              <w:rPr>
                <w:rFonts w:asciiTheme="minorHAnsi" w:hAnsiTheme="minorHAnsi"/>
                <w:sz w:val="20"/>
                <w:szCs w:val="20"/>
              </w:rPr>
              <w:t>Τρείς (3) διανυκτερεύσεις σε Pension ή ξενοδοχείο 3*. Πρωινό καθημερινά στον χώρο του ξενοδοχείου (μόνο στο 3*).  Ασφάλεια αστικής ευθύνης. Μετακινήσεις - Ξεναγήσεις-Περιηγήσεις σύμφωνα με το πρόγραμμα. Έμπειρος αρχηγός-συνοδός του γραφείου μας.</w:t>
            </w:r>
            <w:r w:rsidRPr="006D5196">
              <w:rPr>
                <w:rFonts w:asciiTheme="minorHAnsi" w:hAnsiTheme="minorHAnsi"/>
                <w:bCs/>
                <w:sz w:val="20"/>
                <w:szCs w:val="20"/>
              </w:rPr>
              <w:br/>
            </w:r>
            <w:r w:rsidRPr="006D5196">
              <w:rPr>
                <w:rFonts w:asciiTheme="minorHAnsi" w:hAnsiTheme="minorHAnsi"/>
                <w:b/>
                <w:bCs/>
                <w:sz w:val="20"/>
                <w:szCs w:val="20"/>
              </w:rPr>
              <w:t xml:space="preserve">Δεν περιλαμβάνονται: </w:t>
            </w:r>
            <w:r w:rsidRPr="006D5196">
              <w:rPr>
                <w:rFonts w:asciiTheme="minorHAnsi" w:hAnsiTheme="minorHAnsi"/>
                <w:sz w:val="20"/>
                <w:szCs w:val="20"/>
              </w:rPr>
              <w:t>Τέλη διαμονής: 1,5€ σε 3*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6D5196" w:rsidRPr="006D5196" w:rsidTr="00B438D9">
        <w:trPr>
          <w:trHeight w:val="255"/>
        </w:trPr>
        <w:tc>
          <w:tcPr>
            <w:tcW w:w="10314" w:type="dxa"/>
            <w:gridSpan w:val="7"/>
            <w:vMerge/>
            <w:hideMark/>
          </w:tcPr>
          <w:p w:rsidR="006D5196" w:rsidRPr="006D5196" w:rsidRDefault="006D5196" w:rsidP="006D5196">
            <w:pPr>
              <w:pStyle w:val="a6"/>
              <w:rPr>
                <w:rFonts w:asciiTheme="minorHAnsi" w:hAnsiTheme="minorHAnsi"/>
                <w:b/>
                <w:bCs/>
                <w:sz w:val="20"/>
                <w:szCs w:val="20"/>
              </w:rPr>
            </w:pPr>
          </w:p>
        </w:tc>
      </w:tr>
    </w:tbl>
    <w:p w:rsidR="000E1F60" w:rsidRDefault="000E1F60" w:rsidP="000E1F60">
      <w:pPr>
        <w:widowControl/>
        <w:suppressAutoHyphens w:val="0"/>
        <w:autoSpaceDE w:val="0"/>
        <w:autoSpaceDN w:val="0"/>
        <w:adjustRightInd w:val="0"/>
        <w:rPr>
          <w:rFonts w:asciiTheme="minorHAnsi" w:eastAsia="PFBulletinSansPro-Light" w:hAnsiTheme="minorHAnsi" w:cs="PFBulletinSansPro-Light"/>
          <w:b/>
          <w:bCs/>
          <w:kern w:val="0"/>
          <w:sz w:val="18"/>
          <w:szCs w:val="18"/>
          <w:lang w:eastAsia="en-US" w:bidi="ar-SA"/>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C3" w:rsidRDefault="001938C3" w:rsidP="00AC6F54">
      <w:r>
        <w:separator/>
      </w:r>
    </w:p>
  </w:endnote>
  <w:endnote w:type="continuationSeparator" w:id="0">
    <w:p w:rsidR="001938C3" w:rsidRDefault="001938C3" w:rsidP="00A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FBulletinSansPro-Light">
    <w:altName w:val="Yu Gothic"/>
    <w:charset w:val="80"/>
    <w:family w:val="swiss"/>
    <w:pitch w:val="default"/>
    <w:sig w:usb0="00000001" w:usb1="08070000" w:usb2="00000010" w:usb3="00000000" w:csb0="0006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C3" w:rsidRDefault="001938C3" w:rsidP="00AC6F54">
      <w:r>
        <w:separator/>
      </w:r>
    </w:p>
  </w:footnote>
  <w:footnote w:type="continuationSeparator" w:id="0">
    <w:p w:rsidR="001938C3" w:rsidRDefault="001938C3" w:rsidP="00AC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B60584"/>
    <w:multiLevelType w:val="hybridMultilevel"/>
    <w:tmpl w:val="873C6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FD28ED"/>
    <w:multiLevelType w:val="hybridMultilevel"/>
    <w:tmpl w:val="63A63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532"/>
    <w:rsid w:val="000433B7"/>
    <w:rsid w:val="000755D1"/>
    <w:rsid w:val="000E1F60"/>
    <w:rsid w:val="00157971"/>
    <w:rsid w:val="00192488"/>
    <w:rsid w:val="001938C3"/>
    <w:rsid w:val="00195790"/>
    <w:rsid w:val="001A6DD1"/>
    <w:rsid w:val="001C68E3"/>
    <w:rsid w:val="001D1F81"/>
    <w:rsid w:val="001F31A4"/>
    <w:rsid w:val="002176A4"/>
    <w:rsid w:val="002220A4"/>
    <w:rsid w:val="00271B2C"/>
    <w:rsid w:val="00274F61"/>
    <w:rsid w:val="00283D27"/>
    <w:rsid w:val="002B0A8F"/>
    <w:rsid w:val="00315E4F"/>
    <w:rsid w:val="00316F5F"/>
    <w:rsid w:val="003365A7"/>
    <w:rsid w:val="0034333F"/>
    <w:rsid w:val="003C7E28"/>
    <w:rsid w:val="003F7BBD"/>
    <w:rsid w:val="00471195"/>
    <w:rsid w:val="004A5CB1"/>
    <w:rsid w:val="004D204D"/>
    <w:rsid w:val="005341F5"/>
    <w:rsid w:val="00534B99"/>
    <w:rsid w:val="00546A6A"/>
    <w:rsid w:val="005534BA"/>
    <w:rsid w:val="0056033F"/>
    <w:rsid w:val="005607E1"/>
    <w:rsid w:val="005A0C5E"/>
    <w:rsid w:val="005A6B95"/>
    <w:rsid w:val="005B3D86"/>
    <w:rsid w:val="005F0466"/>
    <w:rsid w:val="005F5EE8"/>
    <w:rsid w:val="00606610"/>
    <w:rsid w:val="00644292"/>
    <w:rsid w:val="00682D36"/>
    <w:rsid w:val="006833C0"/>
    <w:rsid w:val="006A44B7"/>
    <w:rsid w:val="006A6040"/>
    <w:rsid w:val="006B72DD"/>
    <w:rsid w:val="006D4483"/>
    <w:rsid w:val="006D5196"/>
    <w:rsid w:val="006E1C3A"/>
    <w:rsid w:val="00704145"/>
    <w:rsid w:val="007506C9"/>
    <w:rsid w:val="007539B9"/>
    <w:rsid w:val="00762FA4"/>
    <w:rsid w:val="00771EA0"/>
    <w:rsid w:val="00775E3A"/>
    <w:rsid w:val="0079275A"/>
    <w:rsid w:val="007A00B4"/>
    <w:rsid w:val="007C30C9"/>
    <w:rsid w:val="007D520A"/>
    <w:rsid w:val="00801451"/>
    <w:rsid w:val="008069B3"/>
    <w:rsid w:val="00874AB0"/>
    <w:rsid w:val="0089358D"/>
    <w:rsid w:val="00894BFB"/>
    <w:rsid w:val="008C407E"/>
    <w:rsid w:val="008D49B9"/>
    <w:rsid w:val="008E548F"/>
    <w:rsid w:val="00900D03"/>
    <w:rsid w:val="00905A89"/>
    <w:rsid w:val="00924CCE"/>
    <w:rsid w:val="00980D5C"/>
    <w:rsid w:val="009960F1"/>
    <w:rsid w:val="009A40BF"/>
    <w:rsid w:val="009C4EED"/>
    <w:rsid w:val="009C71BC"/>
    <w:rsid w:val="009E5C21"/>
    <w:rsid w:val="009E7C14"/>
    <w:rsid w:val="00A10E61"/>
    <w:rsid w:val="00A20112"/>
    <w:rsid w:val="00A22532"/>
    <w:rsid w:val="00A22D21"/>
    <w:rsid w:val="00A52FA9"/>
    <w:rsid w:val="00A617FE"/>
    <w:rsid w:val="00A64714"/>
    <w:rsid w:val="00A71335"/>
    <w:rsid w:val="00A778E7"/>
    <w:rsid w:val="00AC6F54"/>
    <w:rsid w:val="00AE3BBD"/>
    <w:rsid w:val="00AE42E5"/>
    <w:rsid w:val="00AF2FE4"/>
    <w:rsid w:val="00B15FD8"/>
    <w:rsid w:val="00B25AFB"/>
    <w:rsid w:val="00B369EF"/>
    <w:rsid w:val="00B41B5C"/>
    <w:rsid w:val="00B438D9"/>
    <w:rsid w:val="00B866CE"/>
    <w:rsid w:val="00C104F1"/>
    <w:rsid w:val="00CD6EB8"/>
    <w:rsid w:val="00CF16EE"/>
    <w:rsid w:val="00D154D6"/>
    <w:rsid w:val="00D22AC6"/>
    <w:rsid w:val="00D96BB4"/>
    <w:rsid w:val="00DA3F48"/>
    <w:rsid w:val="00DC47EB"/>
    <w:rsid w:val="00DE1E09"/>
    <w:rsid w:val="00E5061C"/>
    <w:rsid w:val="00E52DC9"/>
    <w:rsid w:val="00E619C5"/>
    <w:rsid w:val="00E96F4E"/>
    <w:rsid w:val="00EA1513"/>
    <w:rsid w:val="00EA5DCC"/>
    <w:rsid w:val="00ED35C0"/>
    <w:rsid w:val="00EF4562"/>
    <w:rsid w:val="00F31930"/>
    <w:rsid w:val="00F4235B"/>
    <w:rsid w:val="00F73FC0"/>
    <w:rsid w:val="00F748BF"/>
    <w:rsid w:val="00F85499"/>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5B32"/>
  <w15:docId w15:val="{2CD579CD-C6BE-49A0-8A18-2EE27EA3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D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link w:val="2Char"/>
    <w:uiPriority w:val="9"/>
    <w:qFormat/>
    <w:rsid w:val="00A22532"/>
    <w:pPr>
      <w:widowControl/>
      <w:suppressAutoHyphens w:val="0"/>
      <w:spacing w:before="100" w:beforeAutospacing="1" w:after="100" w:afterAutospacing="1"/>
      <w:outlineLvl w:val="1"/>
    </w:pPr>
    <w:rPr>
      <w:rFonts w:eastAsia="Times New Roman" w:cs="Times New Roman"/>
      <w:b/>
      <w:bCs/>
      <w:kern w:val="0"/>
      <w:sz w:val="36"/>
      <w:szCs w:val="36"/>
      <w:lang w:eastAsia="el-GR"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pPr>
    <w:rPr>
      <w:rFonts w:eastAsia="Times New Roman" w:cs="Times New Roman"/>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widowControl/>
      <w:tabs>
        <w:tab w:val="center" w:pos="4153"/>
        <w:tab w:val="right" w:pos="8306"/>
      </w:tabs>
      <w:suppressAutoHyphens w:val="0"/>
    </w:pPr>
    <w:rPr>
      <w:rFonts w:asciiTheme="minorHAnsi" w:eastAsiaTheme="minorHAnsi" w:hAnsiTheme="minorHAnsi" w:cstheme="minorBidi"/>
      <w:kern w:val="0"/>
      <w:sz w:val="22"/>
      <w:szCs w:val="22"/>
      <w:lang w:eastAsia="en-US" w:bidi="ar-SA"/>
    </w:r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Normal1">
    <w:name w:val="Normal1"/>
    <w:qFormat/>
    <w:rsid w:val="000755D1"/>
    <w:pPr>
      <w:spacing w:after="0" w:line="240" w:lineRule="auto"/>
      <w:ind w:firstLine="360"/>
    </w:pPr>
    <w:rPr>
      <w:rFonts w:ascii="Times New Roman" w:eastAsia="Times New Roman" w:hAnsi="Times New Roman" w:cs="Calibri"/>
      <w:lang w:eastAsia="el-GR"/>
    </w:rPr>
  </w:style>
  <w:style w:type="paragraph" w:customStyle="1" w:styleId="1">
    <w:name w:val="Βασικό1"/>
    <w:rsid w:val="000433B7"/>
    <w:pPr>
      <w:spacing w:after="0" w:line="240" w:lineRule="auto"/>
      <w:ind w:firstLine="360"/>
    </w:pPr>
    <w:rPr>
      <w:rFonts w:ascii="Calibri" w:eastAsia="Times New Roman" w:hAnsi="Calibri" w:cs="Calibri"/>
      <w:lang w:eastAsia="el-GR"/>
    </w:rPr>
  </w:style>
  <w:style w:type="table" w:styleId="a8">
    <w:name w:val="Table Grid"/>
    <w:basedOn w:val="a1"/>
    <w:uiPriority w:val="59"/>
    <w:unhideWhenUsed/>
    <w:rsid w:val="006D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9436">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855313667">
      <w:bodyDiv w:val="1"/>
      <w:marLeft w:val="0"/>
      <w:marRight w:val="0"/>
      <w:marTop w:val="0"/>
      <w:marBottom w:val="0"/>
      <w:divBdr>
        <w:top w:val="none" w:sz="0" w:space="0" w:color="auto"/>
        <w:left w:val="none" w:sz="0" w:space="0" w:color="auto"/>
        <w:bottom w:val="none" w:sz="0" w:space="0" w:color="auto"/>
        <w:right w:val="none" w:sz="0" w:space="0" w:color="auto"/>
      </w:divBdr>
    </w:div>
    <w:div w:id="1061440525">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0880-B654-4858-8674-AE516DE9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2906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2022-03-01T14:35:00Z</dcterms:created>
  <dcterms:modified xsi:type="dcterms:W3CDTF">2023-03-13T12:27:00Z</dcterms:modified>
</cp:coreProperties>
</file>